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1B5" w:rsidRPr="004541B5" w:rsidRDefault="004541B5" w:rsidP="004541B5">
      <w:r w:rsidRPr="004541B5">
        <w:tab/>
      </w:r>
      <w:r w:rsidRPr="004541B5">
        <w:tab/>
      </w:r>
      <w:r w:rsidRPr="004541B5">
        <w:tab/>
      </w:r>
      <w:r w:rsidRPr="004541B5">
        <w:tab/>
      </w:r>
      <w:r w:rsidRPr="004541B5">
        <w:tab/>
      </w:r>
      <w:r w:rsidRPr="004541B5">
        <w:tab/>
      </w:r>
      <w:r w:rsidRPr="004541B5">
        <w:tab/>
      </w:r>
      <w:r w:rsidRPr="004541B5">
        <w:rPr>
          <w:rFonts w:ascii="Tahoma" w:hAnsi="Tahoma" w:cs="Tahoma"/>
        </w:rPr>
        <w:t xml:space="preserve">Ljubljana, dne </w:t>
      </w:r>
      <w:r w:rsidRPr="00B77945">
        <w:rPr>
          <w:rFonts w:ascii="Tahoma" w:hAnsi="Tahoma" w:cs="Tahoma"/>
        </w:rPr>
        <w:t>24. 7.</w:t>
      </w:r>
      <w:r w:rsidRPr="004541B5">
        <w:rPr>
          <w:rFonts w:ascii="Tahoma" w:hAnsi="Tahoma" w:cs="Tahoma"/>
        </w:rPr>
        <w:t xml:space="preserve"> 2020</w:t>
      </w:r>
    </w:p>
    <w:p w:rsidR="004541B5" w:rsidRPr="004541B5" w:rsidRDefault="004541B5" w:rsidP="004541B5"/>
    <w:p w:rsidR="004541B5" w:rsidRPr="004541B5" w:rsidRDefault="004541B5" w:rsidP="004541B5"/>
    <w:p w:rsidR="004541B5" w:rsidRPr="004541B5" w:rsidRDefault="004541B5" w:rsidP="004541B5">
      <w:pPr>
        <w:ind w:left="1410" w:hanging="1410"/>
        <w:jc w:val="both"/>
        <w:rPr>
          <w:rFonts w:ascii="Tahoma" w:hAnsi="Tahoma" w:cs="Tahoma"/>
          <w:b/>
        </w:rPr>
      </w:pPr>
      <w:r w:rsidRPr="004541B5">
        <w:rPr>
          <w:rFonts w:ascii="Tahoma" w:hAnsi="Tahoma" w:cs="Tahoma"/>
          <w:b/>
        </w:rPr>
        <w:t>Zadeva:</w:t>
      </w:r>
      <w:r w:rsidRPr="004541B5">
        <w:rPr>
          <w:rFonts w:ascii="Tahoma" w:hAnsi="Tahoma" w:cs="Tahoma"/>
          <w:b/>
        </w:rPr>
        <w:tab/>
        <w:t xml:space="preserve">1 – Odgovor </w:t>
      </w:r>
      <w:r w:rsidR="00381BD4">
        <w:rPr>
          <w:rFonts w:ascii="Tahoma" w:hAnsi="Tahoma" w:cs="Tahoma"/>
          <w:b/>
        </w:rPr>
        <w:t>in sprememb</w:t>
      </w:r>
      <w:r w:rsidR="006C57F5">
        <w:rPr>
          <w:rFonts w:ascii="Tahoma" w:hAnsi="Tahoma" w:cs="Tahoma"/>
          <w:b/>
        </w:rPr>
        <w:t>e</w:t>
      </w:r>
      <w:bookmarkStart w:id="0" w:name="_GoBack"/>
      <w:bookmarkEnd w:id="0"/>
      <w:r w:rsidR="00381BD4">
        <w:rPr>
          <w:rFonts w:ascii="Tahoma" w:hAnsi="Tahoma" w:cs="Tahoma"/>
          <w:b/>
        </w:rPr>
        <w:t xml:space="preserve"> </w:t>
      </w:r>
      <w:proofErr w:type="spellStart"/>
      <w:r w:rsidR="00381BD4">
        <w:rPr>
          <w:rFonts w:ascii="Tahoma" w:hAnsi="Tahoma" w:cs="Tahoma"/>
          <w:b/>
        </w:rPr>
        <w:t>rd</w:t>
      </w:r>
      <w:proofErr w:type="spellEnd"/>
    </w:p>
    <w:p w:rsidR="004541B5" w:rsidRPr="004541B5" w:rsidRDefault="004541B5" w:rsidP="004541B5">
      <w:pPr>
        <w:jc w:val="both"/>
        <w:rPr>
          <w:rFonts w:ascii="Tahoma" w:hAnsi="Tahoma" w:cs="Tahoma"/>
        </w:rPr>
      </w:pPr>
    </w:p>
    <w:p w:rsidR="004541B5" w:rsidRPr="004541B5" w:rsidRDefault="004541B5" w:rsidP="004541B5">
      <w:pPr>
        <w:spacing w:before="100" w:beforeAutospacing="1" w:after="100" w:afterAutospacing="1"/>
        <w:jc w:val="both"/>
        <w:rPr>
          <w:rFonts w:ascii="Tahoma" w:hAnsi="Tahoma" w:cs="Tahoma"/>
          <w:b/>
        </w:rPr>
      </w:pPr>
      <w:r w:rsidRPr="004541B5">
        <w:rPr>
          <w:rFonts w:ascii="Tahoma" w:hAnsi="Tahoma" w:cs="Tahoma"/>
        </w:rPr>
        <w:t>Po javnem razpisu št. JPE-SIR-</w:t>
      </w:r>
      <w:r w:rsidRPr="00B77945">
        <w:rPr>
          <w:rFonts w:ascii="Tahoma" w:hAnsi="Tahoma" w:cs="Tahoma"/>
        </w:rPr>
        <w:t>213</w:t>
      </w:r>
      <w:r w:rsidR="009558CE" w:rsidRPr="00B77945">
        <w:rPr>
          <w:rFonts w:ascii="Tahoma" w:hAnsi="Tahoma" w:cs="Tahoma"/>
        </w:rPr>
        <w:t>/</w:t>
      </w:r>
      <w:r w:rsidRPr="00B77945">
        <w:rPr>
          <w:rFonts w:ascii="Tahoma" w:hAnsi="Tahoma" w:cs="Tahoma"/>
        </w:rPr>
        <w:t>20</w:t>
      </w:r>
      <w:r w:rsidRPr="004541B5">
        <w:rPr>
          <w:rFonts w:ascii="Tahoma" w:hAnsi="Tahoma" w:cs="Tahoma"/>
          <w:b/>
        </w:rPr>
        <w:t xml:space="preserve"> </w:t>
      </w:r>
      <w:r w:rsidRPr="004541B5">
        <w:rPr>
          <w:rFonts w:ascii="Tahoma" w:hAnsi="Tahoma" w:cs="Tahoma"/>
        </w:rPr>
        <w:t>smo prejeli naslednj</w:t>
      </w:r>
      <w:r w:rsidRPr="00B77945">
        <w:rPr>
          <w:rFonts w:ascii="Tahoma" w:hAnsi="Tahoma" w:cs="Tahoma"/>
        </w:rPr>
        <w:t>a</w:t>
      </w:r>
      <w:r w:rsidRPr="004541B5">
        <w:rPr>
          <w:rFonts w:ascii="Tahoma" w:hAnsi="Tahoma" w:cs="Tahoma"/>
        </w:rPr>
        <w:t xml:space="preserve"> vprašanj</w:t>
      </w:r>
      <w:r w:rsidRPr="00B77945">
        <w:rPr>
          <w:rFonts w:ascii="Tahoma" w:hAnsi="Tahoma" w:cs="Tahoma"/>
        </w:rPr>
        <w:t>a</w:t>
      </w:r>
      <w:r w:rsidRPr="004541B5">
        <w:rPr>
          <w:rFonts w:ascii="Tahoma" w:hAnsi="Tahoma" w:cs="Tahoma"/>
        </w:rPr>
        <w:t>, na kater</w:t>
      </w:r>
      <w:r w:rsidRPr="00B77945">
        <w:rPr>
          <w:rFonts w:ascii="Tahoma" w:hAnsi="Tahoma" w:cs="Tahoma"/>
        </w:rPr>
        <w:t>a</w:t>
      </w:r>
      <w:r w:rsidRPr="004541B5">
        <w:rPr>
          <w:rFonts w:ascii="Tahoma" w:hAnsi="Tahoma" w:cs="Tahoma"/>
        </w:rPr>
        <w:t xml:space="preserve"> vam v nadaljevanju posredujemo odgovor</w:t>
      </w:r>
      <w:r w:rsidRPr="00B77945">
        <w:rPr>
          <w:rFonts w:ascii="Tahoma" w:hAnsi="Tahoma" w:cs="Tahoma"/>
        </w:rPr>
        <w:t>e</w:t>
      </w:r>
      <w:r w:rsidRPr="004541B5">
        <w:rPr>
          <w:rFonts w:ascii="Tahoma" w:hAnsi="Tahoma" w:cs="Tahoma"/>
        </w:rPr>
        <w:t>:</w:t>
      </w:r>
    </w:p>
    <w:p w:rsidR="00C930AF" w:rsidRPr="00B77945" w:rsidRDefault="009558CE" w:rsidP="00C930AF">
      <w:pPr>
        <w:jc w:val="both"/>
        <w:rPr>
          <w:rFonts w:ascii="Tahoma" w:hAnsi="Tahoma" w:cs="Tahoma"/>
          <w:b/>
        </w:rPr>
      </w:pPr>
      <w:r w:rsidRPr="00B77945">
        <w:rPr>
          <w:rFonts w:ascii="Tahoma" w:hAnsi="Tahoma" w:cs="Tahoma"/>
          <w:b/>
        </w:rPr>
        <w:t xml:space="preserve">- </w:t>
      </w:r>
      <w:r w:rsidR="00C930AF" w:rsidRPr="00B77945">
        <w:rPr>
          <w:rFonts w:ascii="Tahoma" w:hAnsi="Tahoma" w:cs="Tahoma"/>
          <w:b/>
        </w:rPr>
        <w:t xml:space="preserve">Vprašanje št. 1: </w:t>
      </w:r>
    </w:p>
    <w:p w:rsidR="00C930AF" w:rsidRPr="00B77945" w:rsidRDefault="00C930AF" w:rsidP="006E7F16">
      <w:pPr>
        <w:jc w:val="both"/>
        <w:rPr>
          <w:rFonts w:ascii="Tahoma" w:hAnsi="Tahoma" w:cs="Tahoma"/>
        </w:rPr>
      </w:pPr>
    </w:p>
    <w:p w:rsidR="00C930AF" w:rsidRPr="00B77945" w:rsidRDefault="00C930AF" w:rsidP="00C930AF">
      <w:pPr>
        <w:jc w:val="both"/>
        <w:rPr>
          <w:rFonts w:ascii="Tahoma" w:hAnsi="Tahoma" w:cs="Tahoma"/>
        </w:rPr>
      </w:pPr>
      <w:r w:rsidRPr="00B77945">
        <w:rPr>
          <w:rFonts w:ascii="Tahoma" w:hAnsi="Tahoma" w:cs="Tahoma"/>
        </w:rPr>
        <w:t>Pozdravljeni,</w:t>
      </w:r>
      <w:r w:rsidRPr="00B77945">
        <w:rPr>
          <w:rFonts w:ascii="Tahoma" w:hAnsi="Tahoma" w:cs="Tahoma"/>
        </w:rPr>
        <w:br/>
        <w:t xml:space="preserve">Naročnika naprošamo, da spremeni referenčni pogoj iz 5 let na 10 let. S spremembo referenčnega pogoja bi v postopku oddaje JN omogočili sodelovanje širšemu krogu potencialnih ponudnikov. Lep pozdrav! </w:t>
      </w:r>
    </w:p>
    <w:p w:rsidR="005A0540" w:rsidRPr="00B77945" w:rsidRDefault="005A0540" w:rsidP="006E7F16">
      <w:pPr>
        <w:jc w:val="both"/>
        <w:rPr>
          <w:rFonts w:ascii="Tahoma" w:hAnsi="Tahoma" w:cs="Tahoma"/>
          <w:color w:val="00B0F0"/>
        </w:rPr>
      </w:pPr>
    </w:p>
    <w:p w:rsidR="00C930AF" w:rsidRPr="00B77945" w:rsidRDefault="00C930AF" w:rsidP="00C930AF">
      <w:pPr>
        <w:jc w:val="both"/>
        <w:rPr>
          <w:rFonts w:ascii="Tahoma" w:hAnsi="Tahoma" w:cs="Tahoma"/>
          <w:b/>
          <w:color w:val="00B0F0"/>
        </w:rPr>
      </w:pPr>
      <w:r w:rsidRPr="00B77945">
        <w:rPr>
          <w:rFonts w:ascii="Tahoma" w:hAnsi="Tahoma" w:cs="Tahoma"/>
          <w:b/>
          <w:color w:val="00B0F0"/>
        </w:rPr>
        <w:t xml:space="preserve">Odgovor št. 1: </w:t>
      </w:r>
    </w:p>
    <w:p w:rsidR="00C930AF" w:rsidRPr="00B77945" w:rsidRDefault="00C930AF" w:rsidP="006E7F16">
      <w:pPr>
        <w:jc w:val="both"/>
        <w:rPr>
          <w:rFonts w:ascii="Tahoma" w:hAnsi="Tahoma" w:cs="Tahoma"/>
          <w:color w:val="00B0F0"/>
        </w:rPr>
      </w:pPr>
    </w:p>
    <w:p w:rsidR="00C930AF" w:rsidRPr="00B77945" w:rsidRDefault="00C930AF" w:rsidP="006E7F16">
      <w:pPr>
        <w:jc w:val="both"/>
        <w:rPr>
          <w:rFonts w:ascii="Tahoma" w:hAnsi="Tahoma" w:cs="Tahoma"/>
          <w:color w:val="00B0F0"/>
        </w:rPr>
      </w:pPr>
      <w:r w:rsidRPr="00B77945">
        <w:rPr>
          <w:rFonts w:ascii="Tahoma" w:hAnsi="Tahoma" w:cs="Tahoma"/>
          <w:color w:val="00B0F0"/>
        </w:rPr>
        <w:t>Naročnik ne bo spremenil referenčnega pogoja</w:t>
      </w:r>
      <w:r w:rsidR="00AD7B3A" w:rsidRPr="00B77945">
        <w:rPr>
          <w:rFonts w:ascii="Tahoma" w:hAnsi="Tahoma" w:cs="Tahoma"/>
          <w:color w:val="00B0F0"/>
        </w:rPr>
        <w:t xml:space="preserve"> v delu, ki se nanaša na trajanje referenc. </w:t>
      </w:r>
    </w:p>
    <w:p w:rsidR="005A0540" w:rsidRPr="00B77945" w:rsidRDefault="005A0540" w:rsidP="006E7F16">
      <w:pPr>
        <w:jc w:val="both"/>
        <w:rPr>
          <w:rFonts w:ascii="Tahoma" w:hAnsi="Tahoma" w:cs="Tahoma"/>
        </w:rPr>
      </w:pPr>
    </w:p>
    <w:p w:rsidR="00AD7B3A" w:rsidRPr="00B77945" w:rsidRDefault="00AD7B3A" w:rsidP="009558CE">
      <w:pPr>
        <w:pStyle w:val="Odstavekseznama"/>
        <w:numPr>
          <w:ilvl w:val="0"/>
          <w:numId w:val="6"/>
        </w:numPr>
        <w:jc w:val="both"/>
        <w:rPr>
          <w:rFonts w:ascii="Tahoma" w:hAnsi="Tahoma" w:cs="Tahoma"/>
          <w:b/>
          <w:color w:val="00B0F0"/>
        </w:rPr>
      </w:pPr>
      <w:r w:rsidRPr="00B77945">
        <w:rPr>
          <w:rFonts w:ascii="Tahoma" w:hAnsi="Tahoma" w:cs="Tahoma"/>
          <w:b/>
        </w:rPr>
        <w:t xml:space="preserve">Vprašanje št. 2: </w:t>
      </w:r>
    </w:p>
    <w:p w:rsidR="00AD7B3A" w:rsidRPr="00B77945" w:rsidRDefault="00AD7B3A" w:rsidP="00AD7B3A">
      <w:pPr>
        <w:jc w:val="both"/>
        <w:rPr>
          <w:rFonts w:ascii="Tahoma" w:hAnsi="Tahoma" w:cs="Tahoma"/>
        </w:rPr>
      </w:pPr>
    </w:p>
    <w:p w:rsidR="00AD7B3A" w:rsidRPr="00B77945" w:rsidRDefault="00AD7B3A" w:rsidP="00AD7B3A">
      <w:pPr>
        <w:jc w:val="both"/>
        <w:rPr>
          <w:rFonts w:ascii="Tahoma" w:hAnsi="Tahoma" w:cs="Tahoma"/>
        </w:rPr>
      </w:pPr>
      <w:r w:rsidRPr="00B77945">
        <w:rPr>
          <w:rFonts w:ascii="Tahoma" w:hAnsi="Tahoma" w:cs="Tahoma"/>
        </w:rPr>
        <w:t>Pozdravljeni,</w:t>
      </w:r>
      <w:r w:rsidRPr="00B77945">
        <w:rPr>
          <w:rFonts w:ascii="Tahoma" w:hAnsi="Tahoma" w:cs="Tahoma"/>
        </w:rPr>
        <w:br/>
        <w:t xml:space="preserve">Naročnika prosimo, da nam pojasni razliko pri sanaciji betonov na vročevodnih jaških v primerjavi z ostalimi sanacijami betonov na ostalih objektih (plinovodni jaški, nadvozi, </w:t>
      </w:r>
      <w:proofErr w:type="spellStart"/>
      <w:r w:rsidRPr="00B77945">
        <w:rPr>
          <w:rFonts w:ascii="Tahoma" w:hAnsi="Tahoma" w:cs="Tahoma"/>
        </w:rPr>
        <w:t>vodohrami</w:t>
      </w:r>
      <w:proofErr w:type="spellEnd"/>
      <w:r w:rsidRPr="00B77945">
        <w:rPr>
          <w:rFonts w:ascii="Tahoma" w:hAnsi="Tahoma" w:cs="Tahoma"/>
        </w:rPr>
        <w:t>, vodovodni jaški, lovilne sklede in jaški v EX conah,...). Zaradi konkurenčnosti in naročila male vrednosti, prosimo za spremembo pogoja.</w:t>
      </w:r>
    </w:p>
    <w:p w:rsidR="00AD7B3A" w:rsidRPr="00B77945" w:rsidRDefault="00AD7B3A" w:rsidP="00AD7B3A">
      <w:pPr>
        <w:jc w:val="both"/>
        <w:rPr>
          <w:rFonts w:ascii="Tahoma" w:hAnsi="Tahoma" w:cs="Tahoma"/>
        </w:rPr>
      </w:pPr>
    </w:p>
    <w:p w:rsidR="00AD7B3A" w:rsidRPr="00B77945" w:rsidRDefault="00AD7B3A" w:rsidP="00AD7B3A">
      <w:pPr>
        <w:jc w:val="both"/>
        <w:rPr>
          <w:rFonts w:ascii="Tahoma" w:hAnsi="Tahoma" w:cs="Tahoma"/>
          <w:b/>
          <w:color w:val="00B0F0"/>
        </w:rPr>
      </w:pPr>
      <w:r w:rsidRPr="00B77945">
        <w:rPr>
          <w:rFonts w:ascii="Tahoma" w:hAnsi="Tahoma" w:cs="Tahoma"/>
          <w:b/>
          <w:color w:val="00B0F0"/>
        </w:rPr>
        <w:t xml:space="preserve">Odgovor št. 2: </w:t>
      </w:r>
    </w:p>
    <w:p w:rsidR="00AD7B3A" w:rsidRPr="00B77945" w:rsidRDefault="00AD7B3A" w:rsidP="00AD7B3A">
      <w:pPr>
        <w:jc w:val="both"/>
        <w:rPr>
          <w:rFonts w:ascii="Tahoma" w:hAnsi="Tahoma" w:cs="Tahoma"/>
          <w:color w:val="00B0F0"/>
        </w:rPr>
      </w:pPr>
    </w:p>
    <w:p w:rsidR="00AD7B3A" w:rsidRPr="00B77945" w:rsidRDefault="00AD7B3A" w:rsidP="00AD7B3A">
      <w:pPr>
        <w:jc w:val="both"/>
        <w:rPr>
          <w:rFonts w:ascii="Tahoma" w:hAnsi="Tahoma" w:cs="Tahoma"/>
          <w:color w:val="00B0F0"/>
        </w:rPr>
      </w:pPr>
      <w:r w:rsidRPr="00B77945">
        <w:rPr>
          <w:rFonts w:ascii="Tahoma" w:hAnsi="Tahoma" w:cs="Tahoma"/>
          <w:color w:val="00B0F0"/>
        </w:rPr>
        <w:t>Naročnik je spremenil referenčni pogoj – glej odgovor na naslednje vprašanje.</w:t>
      </w:r>
    </w:p>
    <w:p w:rsidR="00AD7B3A" w:rsidRPr="00B77945" w:rsidRDefault="00AD7B3A" w:rsidP="006E7F16">
      <w:pPr>
        <w:jc w:val="both"/>
        <w:rPr>
          <w:rFonts w:ascii="Tahoma" w:hAnsi="Tahoma" w:cs="Tahoma"/>
        </w:rPr>
      </w:pPr>
    </w:p>
    <w:p w:rsidR="00AD7B3A" w:rsidRPr="00B77945" w:rsidRDefault="00AD7B3A" w:rsidP="00B77945">
      <w:pPr>
        <w:pStyle w:val="Odstavekseznama"/>
        <w:numPr>
          <w:ilvl w:val="0"/>
          <w:numId w:val="6"/>
        </w:numPr>
        <w:jc w:val="both"/>
        <w:rPr>
          <w:rFonts w:ascii="Tahoma" w:hAnsi="Tahoma" w:cs="Tahoma"/>
          <w:b/>
        </w:rPr>
      </w:pPr>
      <w:r w:rsidRPr="00B77945">
        <w:rPr>
          <w:rFonts w:ascii="Tahoma" w:hAnsi="Tahoma" w:cs="Tahoma"/>
          <w:b/>
        </w:rPr>
        <w:t xml:space="preserve">Vprašanje št. 3: </w:t>
      </w:r>
    </w:p>
    <w:p w:rsidR="00AD7B3A" w:rsidRPr="00B77945" w:rsidRDefault="00AD7B3A" w:rsidP="00AD7B3A">
      <w:pPr>
        <w:jc w:val="both"/>
        <w:rPr>
          <w:rFonts w:ascii="Tahoma" w:hAnsi="Tahoma" w:cs="Tahoma"/>
        </w:rPr>
      </w:pPr>
    </w:p>
    <w:p w:rsidR="00AD7B3A" w:rsidRPr="00B77945" w:rsidRDefault="00AD7B3A" w:rsidP="00AD7B3A">
      <w:pPr>
        <w:rPr>
          <w:rFonts w:ascii="Tahoma" w:hAnsi="Tahoma" w:cs="Tahoma"/>
        </w:rPr>
      </w:pPr>
      <w:r w:rsidRPr="00B77945">
        <w:rPr>
          <w:rFonts w:ascii="Tahoma" w:hAnsi="Tahoma" w:cs="Tahoma"/>
        </w:rPr>
        <w:t>Spoštovani naročnik,</w:t>
      </w:r>
      <w:r w:rsidRPr="00B77945">
        <w:rPr>
          <w:rFonts w:ascii="Tahoma" w:hAnsi="Tahoma" w:cs="Tahoma"/>
        </w:rPr>
        <w:br/>
        <w:t>Iz uradnih evidenc, "Sklepih o oddaji javnih naročil" je razvidno, da tovrstna dela za vas izvajajo vedno isti izvajalci, kateri edini izpolnjujejo vse referenčne pogoje, katere so zelo natančno specificirani.</w:t>
      </w:r>
      <w:r w:rsidRPr="00B77945">
        <w:rPr>
          <w:rFonts w:ascii="Tahoma" w:hAnsi="Tahoma" w:cs="Tahoma"/>
        </w:rPr>
        <w:br/>
        <w:t>Zaradi navedenega ostali ponudniki nimamo možnosti sodelovati na razpisih za tovrstna dela. V Sloveniji obstajamo izvajalci z bistveno večjimi in zahtevnejšimi referenčnimi potrdili, kateri zaradi vaših pogojev nimamo možnosti sodelovanja na vaših razpisih.</w:t>
      </w:r>
      <w:r w:rsidRPr="00B77945">
        <w:rPr>
          <w:rFonts w:ascii="Tahoma" w:hAnsi="Tahoma" w:cs="Tahoma"/>
        </w:rPr>
        <w:br/>
        <w:t>Prosimo, da spremenite referenčne pogoje, da se bomo na razpise prijavljali tudi ostali ponudniki! Hvala za razumevanje!</w:t>
      </w:r>
    </w:p>
    <w:p w:rsidR="00AD7B3A" w:rsidRPr="00B77945" w:rsidRDefault="00AD7B3A" w:rsidP="00AD7B3A">
      <w:pPr>
        <w:jc w:val="both"/>
        <w:rPr>
          <w:rFonts w:ascii="Tahoma" w:hAnsi="Tahoma" w:cs="Tahoma"/>
        </w:rPr>
      </w:pPr>
    </w:p>
    <w:p w:rsidR="00AD7B3A" w:rsidRPr="00B77945" w:rsidRDefault="00AD7B3A" w:rsidP="00AD7B3A">
      <w:pPr>
        <w:jc w:val="both"/>
        <w:rPr>
          <w:rFonts w:ascii="Tahoma" w:hAnsi="Tahoma" w:cs="Tahoma"/>
          <w:b/>
        </w:rPr>
      </w:pPr>
      <w:r w:rsidRPr="00B77945">
        <w:rPr>
          <w:rFonts w:ascii="Tahoma" w:hAnsi="Tahoma" w:cs="Tahoma"/>
          <w:b/>
        </w:rPr>
        <w:t xml:space="preserve">Odgovor št. 3: </w:t>
      </w:r>
    </w:p>
    <w:p w:rsidR="00AD7B3A" w:rsidRPr="00B77945" w:rsidRDefault="00AD7B3A" w:rsidP="00AD7B3A">
      <w:pPr>
        <w:jc w:val="both"/>
        <w:rPr>
          <w:rFonts w:ascii="Tahoma" w:hAnsi="Tahoma" w:cs="Tahoma"/>
          <w:color w:val="00B0F0"/>
        </w:rPr>
      </w:pPr>
    </w:p>
    <w:p w:rsidR="00AD7B3A" w:rsidRPr="00B77945" w:rsidRDefault="00AD7B3A" w:rsidP="00AD7B3A">
      <w:pPr>
        <w:jc w:val="both"/>
        <w:rPr>
          <w:rFonts w:ascii="Tahoma" w:hAnsi="Tahoma" w:cs="Tahoma"/>
          <w:color w:val="00B0F0"/>
        </w:rPr>
      </w:pPr>
      <w:r w:rsidRPr="00B77945">
        <w:rPr>
          <w:rFonts w:ascii="Tahoma" w:hAnsi="Tahoma" w:cs="Tahoma"/>
          <w:color w:val="00B0F0"/>
        </w:rPr>
        <w:t xml:space="preserve">Naročnik je spremenil referenčni pogoj na način, da se po novem glasi: </w:t>
      </w:r>
    </w:p>
    <w:p w:rsidR="00AD7B3A" w:rsidRPr="00B77945" w:rsidRDefault="00AD7B3A" w:rsidP="00AD7B3A">
      <w:pPr>
        <w:jc w:val="both"/>
        <w:rPr>
          <w:rFonts w:ascii="Tahoma" w:hAnsi="Tahoma" w:cs="Tahoma"/>
          <w:i/>
          <w:color w:val="00B0F0"/>
        </w:rPr>
      </w:pPr>
      <w:r w:rsidRPr="00B77945">
        <w:rPr>
          <w:rFonts w:ascii="Tahoma" w:hAnsi="Tahoma" w:cs="Tahoma"/>
          <w:i/>
          <w:color w:val="00B0F0"/>
        </w:rPr>
        <w:t xml:space="preserve">1. sklop: </w:t>
      </w:r>
    </w:p>
    <w:p w:rsidR="00AD7B3A" w:rsidRPr="00B77945" w:rsidRDefault="00AD7B3A" w:rsidP="00AD7B3A">
      <w:pPr>
        <w:jc w:val="both"/>
        <w:rPr>
          <w:rFonts w:ascii="Tahoma" w:hAnsi="Tahoma" w:cs="Tahoma"/>
          <w:color w:val="00B0F0"/>
        </w:rPr>
      </w:pPr>
    </w:p>
    <w:p w:rsidR="00AD7B3A" w:rsidRPr="00B77945" w:rsidRDefault="00AD7B3A" w:rsidP="00AD7B3A">
      <w:pPr>
        <w:jc w:val="both"/>
        <w:rPr>
          <w:rFonts w:ascii="Tahoma" w:hAnsi="Tahoma" w:cs="Tahoma"/>
          <w:color w:val="00B0F0"/>
        </w:rPr>
      </w:pPr>
      <w:r w:rsidRPr="00B77945">
        <w:rPr>
          <w:rFonts w:ascii="Tahoma" w:hAnsi="Tahoma" w:cs="Tahoma"/>
          <w:color w:val="00B0F0"/>
        </w:rPr>
        <w:t xml:space="preserve">Ponudnik mora izkazati, da je v obdobju od leta 2013 do oddaje ponudbe v skladu z določili sklenjene ene ali več gradbenih pogodb, izvedel: </w:t>
      </w:r>
    </w:p>
    <w:p w:rsidR="00AD7B3A" w:rsidRPr="00B77945" w:rsidRDefault="00AD7B3A" w:rsidP="00AD7B3A">
      <w:pPr>
        <w:pStyle w:val="Odstavekseznama"/>
        <w:numPr>
          <w:ilvl w:val="0"/>
          <w:numId w:val="1"/>
        </w:numPr>
        <w:contextualSpacing/>
        <w:jc w:val="both"/>
        <w:rPr>
          <w:rFonts w:ascii="Tahoma" w:hAnsi="Tahoma" w:cs="Tahoma"/>
          <w:color w:val="00B0F0"/>
        </w:rPr>
      </w:pPr>
      <w:r w:rsidRPr="00B77945">
        <w:rPr>
          <w:rFonts w:ascii="Tahoma" w:hAnsi="Tahoma" w:cs="Tahoma"/>
          <w:color w:val="00B0F0"/>
        </w:rPr>
        <w:t>gradbena dela pri gradnji ali obnovi betonskih kinet ali betonskih jaškov ali betonskih kolektorjev, vključno z izdelavo, dobavo in vgradnjo pokrovov v skupni dolžini 50 (petdeset) metrov ali gradbena dela pri gradnji / obnovi AB - armiranobetonskih mostnih konstrukcij površine najmanj 150 m</w:t>
      </w:r>
      <w:r w:rsidRPr="00B77945">
        <w:rPr>
          <w:rFonts w:ascii="Tahoma" w:hAnsi="Tahoma" w:cs="Tahoma"/>
          <w:color w:val="00B0F0"/>
          <w:vertAlign w:val="superscript"/>
        </w:rPr>
        <w:t>2</w:t>
      </w:r>
      <w:r w:rsidRPr="00B77945">
        <w:rPr>
          <w:rFonts w:ascii="Tahoma" w:hAnsi="Tahoma" w:cs="Tahoma"/>
          <w:color w:val="00B0F0"/>
        </w:rPr>
        <w:t xml:space="preserve"> in</w:t>
      </w:r>
    </w:p>
    <w:p w:rsidR="00AD7B3A" w:rsidRPr="00B77945" w:rsidRDefault="00AD7B3A" w:rsidP="00AD7B3A">
      <w:pPr>
        <w:pStyle w:val="Odstavekseznama"/>
        <w:numPr>
          <w:ilvl w:val="0"/>
          <w:numId w:val="1"/>
        </w:numPr>
        <w:contextualSpacing/>
        <w:jc w:val="both"/>
        <w:rPr>
          <w:rFonts w:ascii="Tahoma" w:hAnsi="Tahoma" w:cs="Tahoma"/>
          <w:color w:val="00B0F0"/>
        </w:rPr>
      </w:pPr>
      <w:r w:rsidRPr="00B77945">
        <w:rPr>
          <w:rFonts w:ascii="Tahoma" w:hAnsi="Tahoma" w:cs="Tahoma"/>
          <w:color w:val="00B0F0"/>
        </w:rPr>
        <w:t xml:space="preserve">sanacijo betonskih površin, v okviru katere je izvedel odstranitev poškodovanega betona z vodnim curkom pritiska 1000 do 1500 barov, čiščenje vgrajene armature stopnje </w:t>
      </w:r>
      <w:proofErr w:type="spellStart"/>
      <w:r w:rsidRPr="00B77945">
        <w:rPr>
          <w:rFonts w:ascii="Tahoma" w:hAnsi="Tahoma" w:cs="Tahoma"/>
          <w:color w:val="00B0F0"/>
        </w:rPr>
        <w:t>Sa</w:t>
      </w:r>
      <w:proofErr w:type="spellEnd"/>
      <w:r w:rsidRPr="00B77945">
        <w:rPr>
          <w:rFonts w:ascii="Tahoma" w:hAnsi="Tahoma" w:cs="Tahoma"/>
          <w:color w:val="00B0F0"/>
        </w:rPr>
        <w:t xml:space="preserve"> 2,5 ali več in izvedel protikorozijsko zaščito z mineralnim premazom, ki vsebuje inhibitorje korozije ter nanos adhezijskega sloja in </w:t>
      </w:r>
      <w:proofErr w:type="spellStart"/>
      <w:r w:rsidRPr="00B77945">
        <w:rPr>
          <w:rFonts w:ascii="Tahoma" w:hAnsi="Tahoma" w:cs="Tahoma"/>
          <w:color w:val="00B0F0"/>
        </w:rPr>
        <w:t>reparaturne</w:t>
      </w:r>
      <w:proofErr w:type="spellEnd"/>
      <w:r w:rsidRPr="00B77945">
        <w:rPr>
          <w:rFonts w:ascii="Tahoma" w:hAnsi="Tahoma" w:cs="Tahoma"/>
          <w:color w:val="00B0F0"/>
        </w:rPr>
        <w:t xml:space="preserve"> malte, ki vsebuje inhibitorje korozije.</w:t>
      </w:r>
    </w:p>
    <w:p w:rsidR="00AD7B3A" w:rsidRPr="00B77945" w:rsidRDefault="00AD7B3A" w:rsidP="00AD7B3A">
      <w:pPr>
        <w:jc w:val="both"/>
        <w:rPr>
          <w:rFonts w:ascii="Tahoma" w:hAnsi="Tahoma" w:cs="Tahoma"/>
          <w:color w:val="00B0F0"/>
        </w:rPr>
      </w:pPr>
    </w:p>
    <w:p w:rsidR="00AD7B3A" w:rsidRPr="00B77945" w:rsidRDefault="00AD7B3A" w:rsidP="00AD7B3A">
      <w:pPr>
        <w:jc w:val="both"/>
        <w:rPr>
          <w:rFonts w:ascii="Tahoma" w:hAnsi="Tahoma" w:cs="Tahoma"/>
          <w:i/>
          <w:color w:val="00B0F0"/>
        </w:rPr>
      </w:pPr>
      <w:r w:rsidRPr="00B77945">
        <w:rPr>
          <w:rFonts w:ascii="Tahoma" w:hAnsi="Tahoma" w:cs="Tahoma"/>
          <w:i/>
          <w:color w:val="00B0F0"/>
        </w:rPr>
        <w:lastRenderedPageBreak/>
        <w:t xml:space="preserve">2. sklop: </w:t>
      </w:r>
    </w:p>
    <w:p w:rsidR="00AD7B3A" w:rsidRPr="00B77945" w:rsidRDefault="00AD7B3A" w:rsidP="00AD7B3A">
      <w:pPr>
        <w:jc w:val="both"/>
        <w:rPr>
          <w:rFonts w:ascii="Tahoma" w:hAnsi="Tahoma" w:cs="Tahoma"/>
          <w:color w:val="00B0F0"/>
        </w:rPr>
      </w:pPr>
    </w:p>
    <w:p w:rsidR="00AD7B3A" w:rsidRPr="00B77945" w:rsidRDefault="00AD7B3A" w:rsidP="00AD7B3A">
      <w:pPr>
        <w:jc w:val="both"/>
        <w:rPr>
          <w:rFonts w:ascii="Tahoma" w:hAnsi="Tahoma" w:cs="Tahoma"/>
          <w:color w:val="00B0F0"/>
        </w:rPr>
      </w:pPr>
      <w:r w:rsidRPr="00B77945">
        <w:rPr>
          <w:rFonts w:ascii="Tahoma" w:hAnsi="Tahoma" w:cs="Tahoma"/>
          <w:color w:val="00B0F0"/>
        </w:rPr>
        <w:t xml:space="preserve">Ponudnik mora izkazati, da je v obdobju od leta 2013 do oddaje ponudbe v skladu z določili sklenjene ene ali več gradbenih pogodb, izvedel: </w:t>
      </w:r>
    </w:p>
    <w:p w:rsidR="00AD7B3A" w:rsidRPr="00B77945" w:rsidRDefault="00AD7B3A" w:rsidP="00AD7B3A">
      <w:pPr>
        <w:pStyle w:val="Odstavekseznama"/>
        <w:numPr>
          <w:ilvl w:val="0"/>
          <w:numId w:val="1"/>
        </w:numPr>
        <w:contextualSpacing/>
        <w:jc w:val="both"/>
        <w:rPr>
          <w:rFonts w:ascii="Tahoma" w:hAnsi="Tahoma" w:cs="Tahoma"/>
          <w:color w:val="00B0F0"/>
        </w:rPr>
      </w:pPr>
      <w:r w:rsidRPr="00B77945">
        <w:rPr>
          <w:rFonts w:ascii="Tahoma" w:hAnsi="Tahoma" w:cs="Tahoma"/>
          <w:color w:val="00B0F0"/>
        </w:rPr>
        <w:t>vsa potrebna gradbena dela pri gradnji ali obnovi cevovoda (za vročo vodo, toplo vodo, paro, vodo, meteorno vodo, odpadno vodo ali naftne derivate) v skupni dolžini trase cevovoda najmanj 300 (tristo) metrov, od tega v betonskih kinetah ali jaških, vključno z izdelavo, dobavo in vgradnjo pokrovov, v skupni dolžini najmanj 50 (petdeset) metrov in</w:t>
      </w:r>
    </w:p>
    <w:p w:rsidR="00AD7B3A" w:rsidRPr="00B77945" w:rsidRDefault="00AD7B3A" w:rsidP="00AD7B3A">
      <w:pPr>
        <w:pStyle w:val="Odstavekseznama"/>
        <w:numPr>
          <w:ilvl w:val="0"/>
          <w:numId w:val="1"/>
        </w:numPr>
        <w:contextualSpacing/>
        <w:jc w:val="both"/>
        <w:rPr>
          <w:rFonts w:ascii="Tahoma" w:hAnsi="Tahoma" w:cs="Tahoma"/>
          <w:color w:val="00B0F0"/>
        </w:rPr>
      </w:pPr>
      <w:r w:rsidRPr="00B77945">
        <w:rPr>
          <w:rFonts w:ascii="Tahoma" w:hAnsi="Tahoma" w:cs="Tahoma"/>
          <w:color w:val="00B0F0"/>
        </w:rPr>
        <w:t xml:space="preserve">sanacijo betonskih površin, v okviru katere je izvedel odstranitev poškodovanega betona z vodnim curkom pritiska 1000 do 1500 barov, čiščenje vgrajene armature stopnje </w:t>
      </w:r>
      <w:proofErr w:type="spellStart"/>
      <w:r w:rsidRPr="00B77945">
        <w:rPr>
          <w:rFonts w:ascii="Tahoma" w:hAnsi="Tahoma" w:cs="Tahoma"/>
          <w:color w:val="00B0F0"/>
        </w:rPr>
        <w:t>Sa</w:t>
      </w:r>
      <w:proofErr w:type="spellEnd"/>
      <w:r w:rsidRPr="00B77945">
        <w:rPr>
          <w:rFonts w:ascii="Tahoma" w:hAnsi="Tahoma" w:cs="Tahoma"/>
          <w:color w:val="00B0F0"/>
        </w:rPr>
        <w:t xml:space="preserve"> 2,5 ali več in izvedel protikorozijsko zaščito z mineralnim premazom, ki vsebuje inhibitorje korozije ter nanos adhezijskega sloja in </w:t>
      </w:r>
      <w:proofErr w:type="spellStart"/>
      <w:r w:rsidRPr="00B77945">
        <w:rPr>
          <w:rFonts w:ascii="Tahoma" w:hAnsi="Tahoma" w:cs="Tahoma"/>
          <w:color w:val="00B0F0"/>
        </w:rPr>
        <w:t>reparaturne</w:t>
      </w:r>
      <w:proofErr w:type="spellEnd"/>
      <w:r w:rsidRPr="00B77945">
        <w:rPr>
          <w:rFonts w:ascii="Tahoma" w:hAnsi="Tahoma" w:cs="Tahoma"/>
          <w:color w:val="00B0F0"/>
        </w:rPr>
        <w:t xml:space="preserve"> malte, ki vsebuje inhibitorje korozije.«</w:t>
      </w:r>
    </w:p>
    <w:p w:rsidR="00AD7B3A" w:rsidRPr="00B77945" w:rsidRDefault="00AD7B3A" w:rsidP="006E7F16">
      <w:pPr>
        <w:jc w:val="both"/>
        <w:rPr>
          <w:rFonts w:ascii="Tahoma" w:hAnsi="Tahoma" w:cs="Tahoma"/>
        </w:rPr>
      </w:pPr>
    </w:p>
    <w:p w:rsidR="00AD7B3A" w:rsidRPr="00B77945" w:rsidRDefault="00AD7B3A" w:rsidP="00B77945">
      <w:pPr>
        <w:pStyle w:val="Odstavekseznama"/>
        <w:numPr>
          <w:ilvl w:val="0"/>
          <w:numId w:val="1"/>
        </w:numPr>
        <w:jc w:val="both"/>
        <w:rPr>
          <w:rFonts w:ascii="Tahoma" w:hAnsi="Tahoma" w:cs="Tahoma"/>
          <w:b/>
        </w:rPr>
      </w:pPr>
      <w:r w:rsidRPr="00B77945">
        <w:rPr>
          <w:rFonts w:ascii="Tahoma" w:hAnsi="Tahoma" w:cs="Tahoma"/>
          <w:b/>
        </w:rPr>
        <w:t xml:space="preserve">Vprašanje št. 4: </w:t>
      </w:r>
    </w:p>
    <w:p w:rsidR="00AD7B3A" w:rsidRPr="00B77945" w:rsidRDefault="00AD7B3A" w:rsidP="00AD7B3A">
      <w:pPr>
        <w:jc w:val="both"/>
        <w:rPr>
          <w:rFonts w:ascii="Tahoma" w:hAnsi="Tahoma" w:cs="Tahoma"/>
        </w:rPr>
      </w:pPr>
    </w:p>
    <w:p w:rsidR="00AB2207" w:rsidRPr="00B77945" w:rsidRDefault="00AB2207" w:rsidP="00AB2207">
      <w:pPr>
        <w:jc w:val="both"/>
        <w:rPr>
          <w:rFonts w:ascii="Tahoma" w:hAnsi="Tahoma" w:cs="Tahoma"/>
        </w:rPr>
      </w:pPr>
      <w:r w:rsidRPr="00B77945">
        <w:rPr>
          <w:rFonts w:ascii="Tahoma" w:hAnsi="Tahoma" w:cs="Tahoma"/>
        </w:rPr>
        <w:t xml:space="preserve">Ali se za prvi in drugi sklop lahko uporabijo iste reference? </w:t>
      </w:r>
    </w:p>
    <w:p w:rsidR="00AD7B3A" w:rsidRPr="00B77945" w:rsidRDefault="00AD7B3A" w:rsidP="00AD7B3A">
      <w:pPr>
        <w:jc w:val="both"/>
        <w:rPr>
          <w:rFonts w:ascii="Tahoma" w:hAnsi="Tahoma" w:cs="Tahoma"/>
        </w:rPr>
      </w:pPr>
    </w:p>
    <w:p w:rsidR="00AD7B3A" w:rsidRPr="00B77945" w:rsidRDefault="00AD7B3A" w:rsidP="00AD7B3A">
      <w:pPr>
        <w:jc w:val="both"/>
        <w:rPr>
          <w:rFonts w:ascii="Tahoma" w:hAnsi="Tahoma" w:cs="Tahoma"/>
          <w:b/>
          <w:color w:val="00B0F0"/>
        </w:rPr>
      </w:pPr>
      <w:r w:rsidRPr="00B77945">
        <w:rPr>
          <w:rFonts w:ascii="Tahoma" w:hAnsi="Tahoma" w:cs="Tahoma"/>
          <w:b/>
          <w:color w:val="00B0F0"/>
        </w:rPr>
        <w:t xml:space="preserve">Odgovor št. 4: </w:t>
      </w:r>
    </w:p>
    <w:p w:rsidR="00AD7B3A" w:rsidRPr="00B77945" w:rsidRDefault="00AD7B3A" w:rsidP="00AD7B3A">
      <w:pPr>
        <w:jc w:val="both"/>
        <w:rPr>
          <w:rFonts w:ascii="Tahoma" w:hAnsi="Tahoma" w:cs="Tahoma"/>
          <w:color w:val="00B0F0"/>
        </w:rPr>
      </w:pPr>
    </w:p>
    <w:p w:rsidR="00AD7B3A" w:rsidRPr="00B77945" w:rsidRDefault="00AB2207" w:rsidP="00AD7B3A">
      <w:pPr>
        <w:jc w:val="both"/>
        <w:rPr>
          <w:rFonts w:ascii="Tahoma" w:hAnsi="Tahoma" w:cs="Tahoma"/>
          <w:color w:val="00B0F0"/>
        </w:rPr>
      </w:pPr>
      <w:r w:rsidRPr="00B77945">
        <w:rPr>
          <w:rFonts w:ascii="Tahoma" w:hAnsi="Tahoma" w:cs="Tahoma"/>
          <w:color w:val="00B0F0"/>
        </w:rPr>
        <w:t>Da</w:t>
      </w:r>
      <w:r w:rsidR="00AD7B3A" w:rsidRPr="00B77945">
        <w:rPr>
          <w:rFonts w:ascii="Tahoma" w:hAnsi="Tahoma" w:cs="Tahoma"/>
          <w:color w:val="00B0F0"/>
        </w:rPr>
        <w:t>.</w:t>
      </w:r>
    </w:p>
    <w:p w:rsidR="00AD7B3A" w:rsidRPr="00B77945" w:rsidRDefault="00AD7B3A" w:rsidP="006E7F16">
      <w:pPr>
        <w:jc w:val="both"/>
        <w:rPr>
          <w:rFonts w:ascii="Tahoma" w:hAnsi="Tahoma" w:cs="Tahoma"/>
        </w:rPr>
      </w:pPr>
    </w:p>
    <w:p w:rsidR="00AB2207" w:rsidRPr="00B77945" w:rsidRDefault="00AB2207" w:rsidP="00B77945">
      <w:pPr>
        <w:pStyle w:val="Odstavekseznama"/>
        <w:numPr>
          <w:ilvl w:val="0"/>
          <w:numId w:val="1"/>
        </w:numPr>
        <w:jc w:val="both"/>
        <w:rPr>
          <w:rFonts w:ascii="Tahoma" w:hAnsi="Tahoma" w:cs="Tahoma"/>
          <w:b/>
        </w:rPr>
      </w:pPr>
      <w:r w:rsidRPr="00B77945">
        <w:rPr>
          <w:rFonts w:ascii="Tahoma" w:hAnsi="Tahoma" w:cs="Tahoma"/>
          <w:b/>
        </w:rPr>
        <w:t xml:space="preserve">Vprašanje št. 5: </w:t>
      </w:r>
    </w:p>
    <w:p w:rsidR="00AB2207" w:rsidRPr="00B77945" w:rsidRDefault="00AB2207" w:rsidP="00AB2207">
      <w:pPr>
        <w:jc w:val="both"/>
        <w:rPr>
          <w:rFonts w:ascii="Tahoma" w:hAnsi="Tahoma" w:cs="Tahoma"/>
        </w:rPr>
      </w:pPr>
    </w:p>
    <w:p w:rsidR="00AB2207" w:rsidRPr="00B77945" w:rsidRDefault="00AB2207" w:rsidP="00AB2207">
      <w:pPr>
        <w:jc w:val="both"/>
        <w:rPr>
          <w:rFonts w:ascii="Tahoma" w:hAnsi="Tahoma" w:cs="Tahoma"/>
        </w:rPr>
      </w:pPr>
      <w:r w:rsidRPr="00B77945">
        <w:rPr>
          <w:rFonts w:ascii="Tahoma" w:hAnsi="Tahoma" w:cs="Tahoma"/>
        </w:rPr>
        <w:t xml:space="preserve">a. Ali se za referenco drugega sklopa štejejo tudi izdelava, dobava in vgradnja pokrovov tudi na jaških? </w:t>
      </w:r>
    </w:p>
    <w:p w:rsidR="00AB2207" w:rsidRPr="00B77945" w:rsidRDefault="00AB2207" w:rsidP="00AB2207">
      <w:pPr>
        <w:jc w:val="both"/>
        <w:rPr>
          <w:rFonts w:ascii="Tahoma" w:hAnsi="Tahoma" w:cs="Tahoma"/>
        </w:rPr>
      </w:pPr>
      <w:r w:rsidRPr="00B77945">
        <w:rPr>
          <w:rFonts w:ascii="Tahoma" w:hAnsi="Tahoma" w:cs="Tahoma"/>
        </w:rPr>
        <w:t>b. Ali se potem dolžina jaška šteje kot dolžina omrežja?</w:t>
      </w:r>
    </w:p>
    <w:p w:rsidR="00AB2207" w:rsidRPr="00B77945" w:rsidRDefault="00AB2207" w:rsidP="00AB2207">
      <w:pPr>
        <w:jc w:val="both"/>
        <w:rPr>
          <w:rFonts w:ascii="Tahoma" w:hAnsi="Tahoma" w:cs="Tahoma"/>
        </w:rPr>
      </w:pPr>
    </w:p>
    <w:p w:rsidR="00AB2207" w:rsidRPr="00B77945" w:rsidRDefault="00AB2207" w:rsidP="00AB2207">
      <w:pPr>
        <w:jc w:val="both"/>
        <w:rPr>
          <w:rFonts w:ascii="Tahoma" w:hAnsi="Tahoma" w:cs="Tahoma"/>
          <w:b/>
          <w:color w:val="00B0F0"/>
        </w:rPr>
      </w:pPr>
      <w:r w:rsidRPr="00B77945">
        <w:rPr>
          <w:rFonts w:ascii="Tahoma" w:hAnsi="Tahoma" w:cs="Tahoma"/>
          <w:b/>
          <w:color w:val="00B0F0"/>
        </w:rPr>
        <w:t xml:space="preserve">Odgovor št. 5: </w:t>
      </w:r>
    </w:p>
    <w:p w:rsidR="00AB2207" w:rsidRPr="00B77945" w:rsidRDefault="00AB2207" w:rsidP="00AB2207">
      <w:pPr>
        <w:jc w:val="both"/>
        <w:rPr>
          <w:rFonts w:ascii="Tahoma" w:hAnsi="Tahoma" w:cs="Tahoma"/>
          <w:color w:val="00B0F0"/>
        </w:rPr>
      </w:pPr>
    </w:p>
    <w:p w:rsidR="00AB2207" w:rsidRPr="00B77945" w:rsidRDefault="00AB2207" w:rsidP="00AB2207">
      <w:pPr>
        <w:jc w:val="both"/>
        <w:rPr>
          <w:rFonts w:ascii="Tahoma" w:hAnsi="Tahoma" w:cs="Tahoma"/>
          <w:color w:val="00B0F0"/>
        </w:rPr>
      </w:pPr>
      <w:r w:rsidRPr="00B77945">
        <w:rPr>
          <w:rFonts w:ascii="Tahoma" w:hAnsi="Tahoma" w:cs="Tahoma"/>
          <w:color w:val="00B0F0"/>
        </w:rPr>
        <w:t>a. Da v skladu s spremenjenim referenčnim pogojem – glej odgovor št. 3. Da</w:t>
      </w:r>
    </w:p>
    <w:p w:rsidR="00AB2207" w:rsidRPr="00B77945" w:rsidRDefault="00AB2207" w:rsidP="00AB2207">
      <w:pPr>
        <w:jc w:val="both"/>
        <w:rPr>
          <w:rFonts w:ascii="Tahoma" w:hAnsi="Tahoma" w:cs="Tahoma"/>
          <w:color w:val="00B0F0"/>
        </w:rPr>
      </w:pPr>
      <w:r w:rsidRPr="00B77945">
        <w:rPr>
          <w:rFonts w:ascii="Tahoma" w:hAnsi="Tahoma" w:cs="Tahoma"/>
          <w:color w:val="00B0F0"/>
        </w:rPr>
        <w:t>b. Da.</w:t>
      </w:r>
    </w:p>
    <w:p w:rsidR="00AB2207" w:rsidRPr="00B77945" w:rsidRDefault="00AB2207" w:rsidP="00AB2207">
      <w:pPr>
        <w:jc w:val="both"/>
        <w:rPr>
          <w:rFonts w:ascii="Tahoma" w:hAnsi="Tahoma" w:cs="Tahoma"/>
        </w:rPr>
      </w:pPr>
    </w:p>
    <w:p w:rsidR="00AB2207" w:rsidRPr="00B77945" w:rsidRDefault="00AB2207" w:rsidP="00B77945">
      <w:pPr>
        <w:pStyle w:val="Odstavekseznama"/>
        <w:numPr>
          <w:ilvl w:val="0"/>
          <w:numId w:val="1"/>
        </w:numPr>
        <w:jc w:val="both"/>
        <w:rPr>
          <w:rFonts w:ascii="Tahoma" w:hAnsi="Tahoma" w:cs="Tahoma"/>
          <w:b/>
        </w:rPr>
      </w:pPr>
      <w:r w:rsidRPr="00B77945">
        <w:rPr>
          <w:rFonts w:ascii="Tahoma" w:hAnsi="Tahoma" w:cs="Tahoma"/>
          <w:b/>
        </w:rPr>
        <w:t xml:space="preserve">Vprašanje št. 6: </w:t>
      </w:r>
    </w:p>
    <w:p w:rsidR="00AB2207" w:rsidRPr="00B77945" w:rsidRDefault="00AB2207" w:rsidP="00AB2207">
      <w:pPr>
        <w:jc w:val="both"/>
        <w:rPr>
          <w:rFonts w:ascii="Tahoma" w:hAnsi="Tahoma" w:cs="Tahoma"/>
        </w:rPr>
      </w:pPr>
    </w:p>
    <w:p w:rsidR="00AB2207" w:rsidRPr="00B77945" w:rsidRDefault="00AB2207" w:rsidP="00AB2207">
      <w:pPr>
        <w:rPr>
          <w:rFonts w:ascii="Tahoma" w:hAnsi="Tahoma" w:cs="Tahoma"/>
        </w:rPr>
      </w:pPr>
      <w:r w:rsidRPr="00B77945">
        <w:rPr>
          <w:rFonts w:ascii="Tahoma" w:hAnsi="Tahoma" w:cs="Tahoma"/>
        </w:rPr>
        <w:t>Pozdravljeni</w:t>
      </w:r>
      <w:r w:rsidRPr="00B77945">
        <w:rPr>
          <w:rFonts w:ascii="Tahoma" w:hAnsi="Tahoma" w:cs="Tahoma"/>
        </w:rPr>
        <w:br/>
        <w:t>Glede da smo v obdobju dopustov prosimo za podaljšanje roka oddaje ponudbe. Lep pozdrav.</w:t>
      </w:r>
    </w:p>
    <w:p w:rsidR="00AB2207" w:rsidRPr="00B77945" w:rsidRDefault="00AB2207" w:rsidP="00AB2207">
      <w:pPr>
        <w:jc w:val="both"/>
        <w:rPr>
          <w:rFonts w:ascii="Tahoma" w:hAnsi="Tahoma" w:cs="Tahoma"/>
        </w:rPr>
      </w:pPr>
    </w:p>
    <w:p w:rsidR="00AB2207" w:rsidRPr="00B77945" w:rsidRDefault="00AB2207" w:rsidP="00AB2207">
      <w:pPr>
        <w:jc w:val="both"/>
        <w:rPr>
          <w:rFonts w:ascii="Tahoma" w:hAnsi="Tahoma" w:cs="Tahoma"/>
          <w:b/>
          <w:color w:val="00B0F0"/>
        </w:rPr>
      </w:pPr>
      <w:r w:rsidRPr="00B77945">
        <w:rPr>
          <w:rFonts w:ascii="Tahoma" w:hAnsi="Tahoma" w:cs="Tahoma"/>
          <w:b/>
          <w:color w:val="00B0F0"/>
        </w:rPr>
        <w:t xml:space="preserve">Odgovor št. 6: </w:t>
      </w:r>
    </w:p>
    <w:p w:rsidR="00AB2207" w:rsidRPr="00B77945" w:rsidRDefault="00AB2207" w:rsidP="00AB2207">
      <w:pPr>
        <w:jc w:val="both"/>
        <w:rPr>
          <w:rFonts w:ascii="Tahoma" w:hAnsi="Tahoma" w:cs="Tahoma"/>
          <w:color w:val="00B0F0"/>
        </w:rPr>
      </w:pPr>
    </w:p>
    <w:p w:rsidR="00AB2207" w:rsidRPr="00391B78" w:rsidRDefault="00AB2207" w:rsidP="00AB2207">
      <w:pPr>
        <w:jc w:val="both"/>
        <w:rPr>
          <w:rFonts w:ascii="Tahoma" w:hAnsi="Tahoma" w:cs="Tahoma"/>
          <w:b/>
          <w:color w:val="00B0F0"/>
        </w:rPr>
      </w:pPr>
      <w:r w:rsidRPr="00B77945">
        <w:rPr>
          <w:rFonts w:ascii="Tahoma" w:hAnsi="Tahoma" w:cs="Tahoma"/>
          <w:color w:val="00B0F0"/>
        </w:rPr>
        <w:t xml:space="preserve">Zaradi sprememb razpisne dokumentacije naročnik podaljšuje rok za oddajo ponudbe do </w:t>
      </w:r>
      <w:r w:rsidRPr="00391B78">
        <w:rPr>
          <w:rFonts w:ascii="Tahoma" w:hAnsi="Tahoma" w:cs="Tahoma"/>
          <w:b/>
          <w:color w:val="00B0F0"/>
        </w:rPr>
        <w:t>torka, 11. 8. 2020 do 12. ure.</w:t>
      </w:r>
    </w:p>
    <w:p w:rsidR="00AD7B3A" w:rsidRDefault="00AD7B3A" w:rsidP="006E7F16">
      <w:pPr>
        <w:jc w:val="both"/>
        <w:rPr>
          <w:rFonts w:ascii="Tahoma" w:hAnsi="Tahoma" w:cs="Tahoma"/>
        </w:rPr>
      </w:pPr>
    </w:p>
    <w:p w:rsidR="00391B78" w:rsidRPr="00B77945" w:rsidRDefault="00391B78" w:rsidP="00391B7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Spremeni se tudi obdobje izvajanja del za 2. sklop, kot je navedeno v vzorcu pogodbe.</w:t>
      </w:r>
    </w:p>
    <w:p w:rsidR="00391B78" w:rsidRPr="00E244BC" w:rsidRDefault="00391B78" w:rsidP="00391B78">
      <w:pPr>
        <w:jc w:val="both"/>
        <w:rPr>
          <w:rFonts w:ascii="Tahoma" w:hAnsi="Tahoma" w:cs="Tahoma"/>
        </w:rPr>
      </w:pPr>
    </w:p>
    <w:p w:rsidR="00391B78" w:rsidRPr="00B77945" w:rsidRDefault="00391B78" w:rsidP="006E7F16">
      <w:pPr>
        <w:jc w:val="both"/>
        <w:rPr>
          <w:rFonts w:ascii="Tahoma" w:hAnsi="Tahoma" w:cs="Tahoma"/>
        </w:rPr>
      </w:pPr>
    </w:p>
    <w:p w:rsidR="00843354" w:rsidRPr="00B77945" w:rsidRDefault="00843354" w:rsidP="006E7F16">
      <w:pPr>
        <w:jc w:val="both"/>
        <w:rPr>
          <w:rFonts w:ascii="Tahoma" w:hAnsi="Tahoma" w:cs="Tahoma"/>
        </w:rPr>
      </w:pPr>
    </w:p>
    <w:p w:rsidR="00843354" w:rsidRPr="00E244BC" w:rsidRDefault="00843354" w:rsidP="006E7F16">
      <w:pPr>
        <w:jc w:val="both"/>
        <w:rPr>
          <w:rFonts w:ascii="Tahoma" w:hAnsi="Tahoma" w:cs="Tahoma"/>
        </w:rPr>
      </w:pPr>
      <w:r w:rsidRPr="00B77945">
        <w:rPr>
          <w:rFonts w:ascii="Tahoma" w:hAnsi="Tahoma" w:cs="Tahoma"/>
        </w:rPr>
        <w:t>Naročnik je na svojih spletnih straneh objavil čistopis razpisne dokumentacije št. JPE-SIR-213/20</w:t>
      </w:r>
      <w:r w:rsidR="00526BEF">
        <w:rPr>
          <w:rFonts w:ascii="Tahoma" w:hAnsi="Tahoma" w:cs="Tahoma"/>
        </w:rPr>
        <w:t xml:space="preserve"> v skladu z objavljenimi spremembami</w:t>
      </w:r>
      <w:r w:rsidRPr="00B77945">
        <w:rPr>
          <w:rFonts w:ascii="Tahoma" w:hAnsi="Tahoma" w:cs="Tahoma"/>
        </w:rPr>
        <w:t>.</w:t>
      </w:r>
      <w:r w:rsidR="00391B78">
        <w:rPr>
          <w:rFonts w:ascii="Tahoma" w:hAnsi="Tahoma" w:cs="Tahoma"/>
        </w:rPr>
        <w:t xml:space="preserve"> </w:t>
      </w:r>
    </w:p>
    <w:p w:rsidR="00843354" w:rsidRPr="00E244BC" w:rsidRDefault="00843354" w:rsidP="006E7F16">
      <w:pPr>
        <w:jc w:val="both"/>
        <w:rPr>
          <w:rFonts w:ascii="Tahoma" w:hAnsi="Tahoma" w:cs="Tahoma"/>
        </w:rPr>
      </w:pPr>
    </w:p>
    <w:sectPr w:rsidR="00843354" w:rsidRPr="00E244BC" w:rsidSect="006432DE">
      <w:type w:val="continuous"/>
      <w:pgSz w:w="11906" w:h="16838" w:code="9"/>
      <w:pgMar w:top="1701" w:right="1276" w:bottom="1474" w:left="1276" w:header="567" w:footer="567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4044F"/>
    <w:multiLevelType w:val="multilevel"/>
    <w:tmpl w:val="45C86580"/>
    <w:lvl w:ilvl="0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Tahoma" w:eastAsia="Times New Roman" w:hAnsi="Tahoma" w:cs="Tahoma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E1E61"/>
    <w:multiLevelType w:val="hybridMultilevel"/>
    <w:tmpl w:val="EDBA8D68"/>
    <w:lvl w:ilvl="0" w:tplc="49D25C9A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AE1EF2"/>
    <w:multiLevelType w:val="hybridMultilevel"/>
    <w:tmpl w:val="C4EE8F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31FDA"/>
    <w:multiLevelType w:val="hybridMultilevel"/>
    <w:tmpl w:val="17207F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A258F"/>
    <w:multiLevelType w:val="hybridMultilevel"/>
    <w:tmpl w:val="D83627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EE1AE7"/>
    <w:multiLevelType w:val="hybridMultilevel"/>
    <w:tmpl w:val="C9DCB0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F16"/>
    <w:rsid w:val="000F7EA6"/>
    <w:rsid w:val="00381BD4"/>
    <w:rsid w:val="00391B78"/>
    <w:rsid w:val="004541B5"/>
    <w:rsid w:val="00526BEF"/>
    <w:rsid w:val="005A0540"/>
    <w:rsid w:val="006432DE"/>
    <w:rsid w:val="006C57F5"/>
    <w:rsid w:val="006E7F16"/>
    <w:rsid w:val="00843354"/>
    <w:rsid w:val="009558CE"/>
    <w:rsid w:val="00AB2207"/>
    <w:rsid w:val="00AD7B3A"/>
    <w:rsid w:val="00B77945"/>
    <w:rsid w:val="00C930AF"/>
    <w:rsid w:val="00E244BC"/>
    <w:rsid w:val="00EF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342FD"/>
  <w15:chartTrackingRefBased/>
  <w15:docId w15:val="{E7BE2898-B79C-48F4-A8FA-3006F208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E7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E7F16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E7F1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E7F16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Silvester Koren</dc:creator>
  <cp:keywords/>
  <dc:description/>
  <cp:lastModifiedBy>Nives Nardin</cp:lastModifiedBy>
  <cp:revision>13</cp:revision>
  <cp:lastPrinted>2020-07-24T10:42:00Z</cp:lastPrinted>
  <dcterms:created xsi:type="dcterms:W3CDTF">2020-07-24T10:42:00Z</dcterms:created>
  <dcterms:modified xsi:type="dcterms:W3CDTF">2020-07-24T13:52:00Z</dcterms:modified>
</cp:coreProperties>
</file>